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  <w:bookmarkStart w:id="0" w:name="_GoBack"/>
      <w:bookmarkEnd w:id="0"/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F41ACA">
              <w:rPr>
                <w:rFonts w:ascii="Arial" w:hAnsi="Arial" w:cs="Arial"/>
                <w:sz w:val="28"/>
                <w:szCs w:val="28"/>
              </w:rPr>
              <w:t>042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DE4A04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F41ACA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F41ACA">
              <w:rPr>
                <w:rFonts w:ascii="Arial" w:hAnsi="Arial" w:cs="Arial"/>
                <w:sz w:val="28"/>
                <w:szCs w:val="28"/>
              </w:rPr>
              <w:t>036</w:t>
            </w:r>
            <w:r w:rsidR="00DE2F0B">
              <w:rPr>
                <w:rFonts w:ascii="Arial" w:hAnsi="Arial" w:cs="Arial"/>
                <w:sz w:val="28"/>
                <w:szCs w:val="28"/>
              </w:rPr>
              <w:t>/2017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307CA9" w:rsidRPr="00307CA9" w:rsidRDefault="005276F9" w:rsidP="00307CA9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307CA9" w:rsidRPr="00307CA9">
        <w:rPr>
          <w:rFonts w:ascii="Arial" w:hAnsi="Arial" w:cs="Arial"/>
          <w:sz w:val="22"/>
          <w:szCs w:val="22"/>
          <w:lang w:val="pt-PT"/>
        </w:rPr>
        <w:t xml:space="preserve">Aquisição de unidade de armazenamento de dados do tipo storage, com capacidade de 40 TB livres. Com serviço de implantação, configuração e transferência de conhecimento tecnologico do equipamento adquirido, para atender as demandas do </w:t>
      </w:r>
      <w:r w:rsidR="00307CA9" w:rsidRPr="00307CA9">
        <w:rPr>
          <w:rFonts w:ascii="Arial" w:hAnsi="Arial" w:cs="Arial"/>
          <w:b/>
          <w:sz w:val="22"/>
          <w:szCs w:val="22"/>
          <w:lang w:val="pt-PT"/>
        </w:rPr>
        <w:t>SENAR-AR/MS</w:t>
      </w:r>
      <w:r w:rsidR="00307CA9" w:rsidRPr="00307CA9">
        <w:rPr>
          <w:rFonts w:ascii="Arial" w:hAnsi="Arial" w:cs="Arial"/>
          <w:sz w:val="22"/>
          <w:szCs w:val="22"/>
          <w:lang w:val="pt-PT"/>
        </w:rPr>
        <w:t xml:space="preserve">. </w:t>
      </w:r>
    </w:p>
    <w:p w:rsidR="006B120E" w:rsidRPr="00173E6D" w:rsidRDefault="006B120E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DE4A04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727117">
          <w:rPr>
            <w:rStyle w:val="Hyperlink"/>
            <w:rFonts w:ascii="Arial" w:hAnsi="Arial" w:cs="Arial"/>
            <w:sz w:val="22"/>
            <w:szCs w:val="22"/>
          </w:rPr>
          <w:t>lorene</w:t>
        </w:r>
        <w:r w:rsidR="00035041" w:rsidRPr="00B269BF">
          <w:rPr>
            <w:rStyle w:val="Hyperlink"/>
            <w:rFonts w:ascii="Arial" w:hAnsi="Arial" w:cs="Arial"/>
            <w:sz w:val="22"/>
            <w:szCs w:val="22"/>
          </w:rPr>
          <w:t>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F41ACA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>nº</w:t>
          </w:r>
          <w:r w:rsidR="00DE2F0B">
            <w:rPr>
              <w:rFonts w:ascii="Arial" w:hAnsi="Arial" w:cs="Arial"/>
              <w:sz w:val="18"/>
              <w:szCs w:val="20"/>
            </w:rPr>
            <w:t xml:space="preserve"> </w:t>
          </w:r>
          <w:r w:rsidR="00F41ACA">
            <w:rPr>
              <w:rFonts w:ascii="Arial" w:hAnsi="Arial" w:cs="Arial"/>
              <w:sz w:val="18"/>
              <w:szCs w:val="20"/>
            </w:rPr>
            <w:t>093</w:t>
          </w:r>
          <w:r w:rsidR="00DE2F0B">
            <w:rPr>
              <w:rFonts w:ascii="Arial" w:hAnsi="Arial" w:cs="Arial"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sz w:val="18"/>
              <w:szCs w:val="20"/>
            </w:rPr>
            <w:t>201</w:t>
          </w:r>
          <w:r w:rsidR="00DE4A04">
            <w:rPr>
              <w:rFonts w:ascii="Arial" w:hAnsi="Arial" w:cs="Arial"/>
              <w:sz w:val="18"/>
              <w:szCs w:val="20"/>
            </w:rPr>
            <w:t>7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F41ACA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F41ACA">
            <w:rPr>
              <w:rFonts w:ascii="Arial" w:hAnsi="Arial" w:cs="Arial"/>
              <w:bCs/>
              <w:sz w:val="18"/>
              <w:szCs w:val="20"/>
            </w:rPr>
            <w:t>042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DE4A04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2934" w:type="dxa"/>
          <w:vAlign w:val="center"/>
        </w:tcPr>
        <w:p w:rsidR="009E0FA2" w:rsidRPr="009E0FA2" w:rsidRDefault="000725F7" w:rsidP="00F41ACA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F41ACA">
            <w:rPr>
              <w:rFonts w:ascii="Arial" w:hAnsi="Arial" w:cs="Arial"/>
              <w:sz w:val="18"/>
              <w:szCs w:val="20"/>
            </w:rPr>
            <w:t>036</w:t>
          </w:r>
          <w:r w:rsidR="00876208">
            <w:rPr>
              <w:rFonts w:ascii="Arial" w:hAnsi="Arial" w:cs="Arial"/>
              <w:sz w:val="18"/>
              <w:szCs w:val="20"/>
            </w:rPr>
            <w:t>/201</w:t>
          </w:r>
          <w:r w:rsidR="00DE4A04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1792D"/>
    <w:rsid w:val="000204A3"/>
    <w:rsid w:val="00021C32"/>
    <w:rsid w:val="000225A8"/>
    <w:rsid w:val="00023CC3"/>
    <w:rsid w:val="000257C6"/>
    <w:rsid w:val="0002778A"/>
    <w:rsid w:val="00035041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07CA9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867C7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117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152A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2F0B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045B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1ACA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sel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2553A-9AB4-461F-8416-FEACE598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Renise Sousa</cp:lastModifiedBy>
  <cp:revision>35</cp:revision>
  <cp:lastPrinted>2017-10-30T17:07:00Z</cp:lastPrinted>
  <dcterms:created xsi:type="dcterms:W3CDTF">2016-02-15T13:56:00Z</dcterms:created>
  <dcterms:modified xsi:type="dcterms:W3CDTF">2017-11-08T17:55:00Z</dcterms:modified>
</cp:coreProperties>
</file>